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22" w:rsidRPr="00DA7F22" w:rsidRDefault="00DA7F22" w:rsidP="00BA3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7F22" w:rsidRPr="00B417DF" w:rsidRDefault="00DA7F22" w:rsidP="00BA3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DF">
        <w:rPr>
          <w:rFonts w:ascii="Times New Roman" w:hAnsi="Times New Roman" w:cs="Times New Roman"/>
          <w:b/>
          <w:sz w:val="24"/>
          <w:szCs w:val="24"/>
        </w:rPr>
        <w:t>AIP OR EPIC Charting Guidelines</w:t>
      </w:r>
    </w:p>
    <w:p w:rsidR="00891C70" w:rsidRDefault="00DA7F22" w:rsidP="00BA3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DF">
        <w:rPr>
          <w:rFonts w:ascii="Times New Roman" w:hAnsi="Times New Roman" w:cs="Times New Roman"/>
          <w:b/>
          <w:sz w:val="24"/>
          <w:szCs w:val="24"/>
        </w:rPr>
        <w:t>Survey Monkey Questions</w:t>
      </w:r>
    </w:p>
    <w:p w:rsidR="00BA349B" w:rsidRPr="00BA349B" w:rsidRDefault="00BA349B" w:rsidP="00BA3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49B">
        <w:rPr>
          <w:rFonts w:ascii="Times New Roman" w:hAnsi="Times New Roman" w:cs="Times New Roman"/>
          <w:b/>
          <w:sz w:val="24"/>
          <w:szCs w:val="24"/>
        </w:rPr>
        <w:t>12/10/2014-1/8/2015</w:t>
      </w:r>
    </w:p>
    <w:p w:rsidR="00BA349B" w:rsidRPr="00BA349B" w:rsidRDefault="00BA349B" w:rsidP="00BA3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F22">
        <w:rPr>
          <w:rFonts w:ascii="Times New Roman" w:hAnsi="Times New Roman" w:cs="Times New Roman"/>
          <w:sz w:val="24"/>
          <w:szCs w:val="24"/>
        </w:rPr>
        <w:t xml:space="preserve">Pre-operative Skin Assessment </w:t>
      </w:r>
      <w:r w:rsidRPr="00442FFC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(Kristi)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F22">
        <w:rPr>
          <w:rFonts w:ascii="Times New Roman" w:hAnsi="Times New Roman" w:cs="Times New Roman"/>
          <w:sz w:val="24"/>
          <w:szCs w:val="24"/>
        </w:rPr>
        <w:t xml:space="preserve">OR Delays </w:t>
      </w:r>
      <w:r w:rsidRPr="00442FFC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(Kristi)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600">
        <w:rPr>
          <w:rFonts w:ascii="Times New Roman" w:hAnsi="Times New Roman" w:cs="Times New Roman"/>
          <w:b/>
          <w:sz w:val="24"/>
          <w:szCs w:val="24"/>
        </w:rPr>
        <w:t xml:space="preserve">Nursing Notes </w:t>
      </w:r>
      <w:r w:rsidRPr="00001600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001600">
        <w:rPr>
          <w:rFonts w:ascii="Times New Roman" w:hAnsi="Times New Roman" w:cs="Times New Roman"/>
          <w:b/>
          <w:sz w:val="24"/>
          <w:szCs w:val="24"/>
        </w:rPr>
        <w:t xml:space="preserve"> Patient Education/Pre-operative Interview</w:t>
      </w:r>
      <w:r w:rsidRPr="00DA7F22">
        <w:rPr>
          <w:rFonts w:ascii="Times New Roman" w:hAnsi="Times New Roman" w:cs="Times New Roman"/>
          <w:sz w:val="24"/>
          <w:szCs w:val="24"/>
        </w:rPr>
        <w:t xml:space="preserve"> </w:t>
      </w:r>
      <w:r w:rsidRPr="00442FFC">
        <w:rPr>
          <w:rFonts w:ascii="Times New Roman" w:hAnsi="Times New Roman" w:cs="Times New Roman"/>
          <w:color w:val="CCC0D9" w:themeColor="accent4" w:themeTint="66"/>
          <w:sz w:val="20"/>
          <w:szCs w:val="20"/>
        </w:rPr>
        <w:t>(Meg)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600">
        <w:rPr>
          <w:rFonts w:ascii="Times New Roman" w:hAnsi="Times New Roman" w:cs="Times New Roman"/>
          <w:b/>
          <w:sz w:val="24"/>
          <w:szCs w:val="24"/>
        </w:rPr>
        <w:t>Braden’s Scale Assessment</w:t>
      </w:r>
      <w:r w:rsidRPr="00DA7F22">
        <w:rPr>
          <w:rFonts w:ascii="Times New Roman" w:hAnsi="Times New Roman" w:cs="Times New Roman"/>
          <w:sz w:val="24"/>
          <w:szCs w:val="24"/>
        </w:rPr>
        <w:t xml:space="preserve"> </w:t>
      </w:r>
      <w:r w:rsidRPr="00442FFC">
        <w:rPr>
          <w:rFonts w:ascii="Times New Roman" w:hAnsi="Times New Roman" w:cs="Times New Roman"/>
          <w:color w:val="CCC0D9" w:themeColor="accent4" w:themeTint="66"/>
          <w:sz w:val="20"/>
          <w:szCs w:val="20"/>
        </w:rPr>
        <w:t>(Meg)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F22">
        <w:rPr>
          <w:rFonts w:ascii="Times New Roman" w:hAnsi="Times New Roman" w:cs="Times New Roman"/>
          <w:sz w:val="24"/>
          <w:szCs w:val="24"/>
        </w:rPr>
        <w:t xml:space="preserve">Surgical Equipment/Serial Number Charting </w:t>
      </w:r>
      <w:r w:rsidRPr="00442FFC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(Kristi)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600">
        <w:rPr>
          <w:rFonts w:ascii="Times New Roman" w:hAnsi="Times New Roman" w:cs="Times New Roman"/>
          <w:b/>
          <w:sz w:val="24"/>
          <w:szCs w:val="24"/>
        </w:rPr>
        <w:t>Clinician Communication Screen</w:t>
      </w:r>
      <w:r w:rsidRPr="00DA7F22">
        <w:rPr>
          <w:rFonts w:ascii="Times New Roman" w:hAnsi="Times New Roman" w:cs="Times New Roman"/>
          <w:sz w:val="24"/>
          <w:szCs w:val="24"/>
        </w:rPr>
        <w:t xml:space="preserve"> </w:t>
      </w:r>
      <w:r w:rsidRPr="00442FFC">
        <w:rPr>
          <w:rFonts w:ascii="Times New Roman" w:hAnsi="Times New Roman" w:cs="Times New Roman"/>
          <w:color w:val="CCC0D9" w:themeColor="accent4" w:themeTint="66"/>
          <w:sz w:val="20"/>
          <w:szCs w:val="20"/>
        </w:rPr>
        <w:t>(Meg)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F22">
        <w:rPr>
          <w:rFonts w:ascii="Times New Roman" w:hAnsi="Times New Roman" w:cs="Times New Roman"/>
          <w:sz w:val="24"/>
          <w:szCs w:val="24"/>
        </w:rPr>
        <w:t xml:space="preserve">Incision/Wound Assessment </w:t>
      </w:r>
      <w:r w:rsidRPr="00442FFC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(Kristi)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F22">
        <w:rPr>
          <w:rFonts w:ascii="Times New Roman" w:hAnsi="Times New Roman" w:cs="Times New Roman"/>
          <w:sz w:val="24"/>
          <w:szCs w:val="24"/>
        </w:rPr>
        <w:t xml:space="preserve">Critical Event Charting </w:t>
      </w:r>
      <w:r w:rsidRPr="00DA7F2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DA7F22">
        <w:rPr>
          <w:rFonts w:ascii="Times New Roman" w:hAnsi="Times New Roman" w:cs="Times New Roman"/>
          <w:sz w:val="24"/>
          <w:szCs w:val="24"/>
        </w:rPr>
        <w:t xml:space="preserve"> Cut, Sweep, Close, OR Discharge </w:t>
      </w:r>
      <w:r w:rsidRPr="00442FFC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(Kristi)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600">
        <w:rPr>
          <w:rFonts w:ascii="Times New Roman" w:hAnsi="Times New Roman" w:cs="Times New Roman"/>
          <w:b/>
          <w:sz w:val="24"/>
          <w:szCs w:val="24"/>
        </w:rPr>
        <w:t>Pre-operative Checklist Screen</w:t>
      </w:r>
      <w:r w:rsidR="000D3DDC">
        <w:rPr>
          <w:rFonts w:ascii="Times New Roman" w:hAnsi="Times New Roman" w:cs="Times New Roman"/>
          <w:sz w:val="24"/>
          <w:szCs w:val="24"/>
        </w:rPr>
        <w:t xml:space="preserve"> </w:t>
      </w:r>
      <w:r w:rsidR="000D3DDC" w:rsidRPr="00442FFC">
        <w:rPr>
          <w:rFonts w:ascii="Times New Roman" w:hAnsi="Times New Roman" w:cs="Times New Roman"/>
          <w:color w:val="CCC0D9" w:themeColor="accent4" w:themeTint="66"/>
          <w:sz w:val="20"/>
          <w:szCs w:val="20"/>
        </w:rPr>
        <w:t>(Meg)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F22">
        <w:rPr>
          <w:rFonts w:ascii="Times New Roman" w:hAnsi="Times New Roman" w:cs="Times New Roman"/>
          <w:sz w:val="24"/>
          <w:szCs w:val="24"/>
        </w:rPr>
        <w:t xml:space="preserve">A.) </w:t>
      </w:r>
      <w:r w:rsidRPr="00001600">
        <w:rPr>
          <w:rFonts w:ascii="Times New Roman" w:hAnsi="Times New Roman" w:cs="Times New Roman"/>
          <w:b/>
          <w:sz w:val="24"/>
          <w:szCs w:val="24"/>
        </w:rPr>
        <w:t>Orientee’s Survey- Free text additional comments/concerns</w:t>
      </w:r>
      <w:r w:rsidR="00B417DF">
        <w:rPr>
          <w:rFonts w:ascii="Times New Roman" w:hAnsi="Times New Roman" w:cs="Times New Roman"/>
          <w:sz w:val="24"/>
          <w:szCs w:val="24"/>
        </w:rPr>
        <w:t xml:space="preserve">  </w:t>
      </w:r>
      <w:r w:rsidR="00B417DF" w:rsidRPr="00442FFC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(Kristi</w:t>
      </w:r>
      <w:r w:rsidRPr="00442FFC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)</w:t>
      </w:r>
    </w:p>
    <w:p w:rsidR="00DA7F22" w:rsidRDefault="00DA7F22" w:rsidP="000D3DDC">
      <w:pPr>
        <w:pStyle w:val="ListParagraph"/>
        <w:ind w:left="4320" w:hanging="3600"/>
        <w:rPr>
          <w:rFonts w:ascii="Times New Roman" w:hAnsi="Times New Roman" w:cs="Times New Roman"/>
          <w:sz w:val="24"/>
          <w:szCs w:val="24"/>
        </w:rPr>
      </w:pPr>
      <w:r w:rsidRPr="00DA7F22">
        <w:rPr>
          <w:rFonts w:ascii="Times New Roman" w:hAnsi="Times New Roman" w:cs="Times New Roman"/>
          <w:sz w:val="24"/>
          <w:szCs w:val="24"/>
        </w:rPr>
        <w:t xml:space="preserve">B.) </w:t>
      </w:r>
      <w:r w:rsidRPr="00001600">
        <w:rPr>
          <w:rFonts w:ascii="Times New Roman" w:hAnsi="Times New Roman" w:cs="Times New Roman"/>
          <w:b/>
          <w:sz w:val="24"/>
          <w:szCs w:val="24"/>
        </w:rPr>
        <w:t xml:space="preserve">Service Specialists/Staff Survey- Free text additional comments/concerns/specific charting r/t specialty i.e. equipment, implants, medications etc. </w:t>
      </w:r>
      <w:r w:rsidRPr="00DA7F22">
        <w:rPr>
          <w:rFonts w:ascii="Times New Roman" w:hAnsi="Times New Roman" w:cs="Times New Roman"/>
          <w:sz w:val="24"/>
          <w:szCs w:val="24"/>
        </w:rPr>
        <w:t xml:space="preserve"> </w:t>
      </w:r>
      <w:r w:rsidRPr="00442FFC">
        <w:rPr>
          <w:rFonts w:ascii="Times New Roman" w:hAnsi="Times New Roman" w:cs="Times New Roman"/>
          <w:color w:val="CCC0D9" w:themeColor="accent4" w:themeTint="66"/>
          <w:sz w:val="20"/>
          <w:szCs w:val="20"/>
        </w:rPr>
        <w:t>(Meg)</w:t>
      </w:r>
    </w:p>
    <w:p w:rsidR="002F3430" w:rsidRDefault="002F3430" w:rsidP="000D3DDC">
      <w:pPr>
        <w:pStyle w:val="ListParagraph"/>
        <w:ind w:left="4320" w:hanging="3600"/>
        <w:rPr>
          <w:rFonts w:ascii="Times New Roman" w:hAnsi="Times New Roman" w:cs="Times New Roman"/>
          <w:sz w:val="24"/>
          <w:szCs w:val="24"/>
        </w:rPr>
      </w:pPr>
    </w:p>
    <w:p w:rsidR="002F3430" w:rsidRDefault="002F3430" w:rsidP="000D3DDC">
      <w:pPr>
        <w:pStyle w:val="ListParagraph"/>
        <w:ind w:left="4320" w:hanging="3600"/>
        <w:rPr>
          <w:rFonts w:ascii="Times New Roman" w:hAnsi="Times New Roman" w:cs="Times New Roman"/>
          <w:sz w:val="24"/>
          <w:szCs w:val="24"/>
        </w:rPr>
      </w:pPr>
    </w:p>
    <w:p w:rsidR="002F3430" w:rsidRPr="00442FFC" w:rsidRDefault="002F3430" w:rsidP="002F3430">
      <w:pPr>
        <w:pStyle w:val="ListParagraph"/>
        <w:ind w:left="4320" w:hanging="3600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</w:pPr>
      <w:r w:rsidRPr="00442FFC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 xml:space="preserve">Assessment of </w:t>
      </w:r>
      <w:r w:rsidR="00442FFC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 xml:space="preserve">Current </w:t>
      </w:r>
      <w:r w:rsidR="00E92318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 xml:space="preserve">and Recent </w:t>
      </w:r>
      <w:r w:rsidR="00442FFC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 xml:space="preserve">Orientees </w:t>
      </w:r>
      <w:r w:rsidRPr="00442FFC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Charting Practices</w:t>
      </w:r>
    </w:p>
    <w:p w:rsidR="002F3430" w:rsidRDefault="002F3430" w:rsidP="000D3DDC">
      <w:pPr>
        <w:pStyle w:val="ListParagraph"/>
        <w:ind w:left="4320" w:hanging="36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3430" w:rsidRPr="002F3430" w:rsidRDefault="002F3430" w:rsidP="002F3430">
      <w:pPr>
        <w:pStyle w:val="ListParagraph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 w:rsidRPr="002F3430">
        <w:t xml:space="preserve"> </w:t>
      </w:r>
      <w:r w:rsidRPr="002F3430">
        <w:rPr>
          <w:rFonts w:ascii="Times New Roman" w:hAnsi="Times New Roman" w:cs="Times New Roman"/>
          <w:sz w:val="24"/>
          <w:szCs w:val="24"/>
        </w:rPr>
        <w:t>It is important to assess the patient's skin both pre-op</w:t>
      </w:r>
      <w:r>
        <w:rPr>
          <w:rFonts w:ascii="Times New Roman" w:hAnsi="Times New Roman" w:cs="Times New Roman"/>
          <w:sz w:val="24"/>
          <w:szCs w:val="24"/>
        </w:rPr>
        <w:t xml:space="preserve">eratively and post-operatively. </w:t>
      </w:r>
      <w:r w:rsidRPr="002F3430">
        <w:rPr>
          <w:rFonts w:ascii="Times New Roman" w:hAnsi="Times New Roman" w:cs="Times New Roman"/>
          <w:sz w:val="24"/>
          <w:szCs w:val="24"/>
        </w:rPr>
        <w:t>Please select each skin site that you currently chart in BOTH the pre-op skin and post-op skin assessment tab:</w:t>
      </w:r>
    </w:p>
    <w:p w:rsidR="002F3430" w:rsidRPr="002F3430" w:rsidRDefault="002F3430" w:rsidP="002F34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Overall</w:t>
      </w:r>
    </w:p>
    <w:p w:rsidR="002F3430" w:rsidRPr="002F3430" w:rsidRDefault="002F3430" w:rsidP="002F34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Grounding (if applicable)</w:t>
      </w:r>
    </w:p>
    <w:p w:rsidR="002F3430" w:rsidRPr="002F3430" w:rsidRDefault="002F3430" w:rsidP="002F34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Operative</w:t>
      </w:r>
    </w:p>
    <w:p w:rsidR="002F3430" w:rsidRPr="002F3430" w:rsidRDefault="002F3430" w:rsidP="002F34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Positioning</w:t>
      </w:r>
    </w:p>
    <w:p w:rsidR="002F3430" w:rsidRPr="002F3430" w:rsidRDefault="002F3430" w:rsidP="002F34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Tourniquet (if applicable)</w:t>
      </w:r>
    </w:p>
    <w:p w:rsidR="002F3430" w:rsidRPr="002F3430" w:rsidRDefault="002F3430" w:rsidP="002F34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Warming (if applicable)</w:t>
      </w:r>
    </w:p>
    <w:p w:rsidR="002F3430" w:rsidRDefault="002F3430" w:rsidP="002F34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 xml:space="preserve">Comments </w:t>
      </w:r>
      <w:r w:rsidRPr="002F3430">
        <w:rPr>
          <w:rFonts w:ascii="Times New Roman" w:hAnsi="Times New Roman" w:cs="Times New Roman"/>
          <w:sz w:val="24"/>
          <w:szCs w:val="24"/>
        </w:rPr>
        <w:cr/>
      </w:r>
    </w:p>
    <w:p w:rsidR="002F3430" w:rsidRPr="002F3430" w:rsidRDefault="002F3430" w:rsidP="002F343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</w:t>
      </w:r>
      <w:r w:rsidRPr="002F3430">
        <w:rPr>
          <w:rFonts w:ascii="Times New Roman" w:hAnsi="Times New Roman" w:cs="Times New Roman"/>
          <w:sz w:val="24"/>
          <w:szCs w:val="24"/>
        </w:rPr>
        <w:t>It is appropriate to chart a delay when the start time of a second case is later than the scheduled start time due to a first case running late, but the room was turned over appropriately in 30 minutes</w:t>
      </w:r>
    </w:p>
    <w:p w:rsidR="002F3430" w:rsidRPr="002F3430" w:rsidRDefault="002F3430" w:rsidP="002F34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True</w:t>
      </w:r>
    </w:p>
    <w:p w:rsidR="002F3430" w:rsidRDefault="002F3430" w:rsidP="002F34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lastRenderedPageBreak/>
        <w:t>False</w:t>
      </w:r>
      <w:r w:rsidRPr="002F3430">
        <w:rPr>
          <w:rFonts w:ascii="Times New Roman" w:hAnsi="Times New Roman" w:cs="Times New Roman"/>
          <w:sz w:val="24"/>
          <w:szCs w:val="24"/>
        </w:rPr>
        <w:cr/>
      </w:r>
    </w:p>
    <w:p w:rsidR="000D3DDC" w:rsidRDefault="000D3DDC" w:rsidP="000D3DDC">
      <w:pPr>
        <w:pStyle w:val="ListParagraph"/>
        <w:ind w:left="4320" w:hanging="3600"/>
        <w:rPr>
          <w:rFonts w:ascii="Times New Roman" w:hAnsi="Times New Roman" w:cs="Times New Roman"/>
          <w:sz w:val="24"/>
          <w:szCs w:val="24"/>
        </w:rPr>
      </w:pPr>
    </w:p>
    <w:p w:rsidR="000D3DDC" w:rsidRDefault="000D3DDC" w:rsidP="00D43C6D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</w:t>
      </w:r>
      <w:r w:rsidR="00D43C6D">
        <w:rPr>
          <w:rFonts w:ascii="Times New Roman" w:hAnsi="Times New Roman" w:cs="Times New Roman"/>
          <w:sz w:val="24"/>
          <w:szCs w:val="24"/>
        </w:rPr>
        <w:t xml:space="preserve">An essential component of the OR Nurse’s case preparation includes a pre-operative interview with the patient to assess health, safety and knowledge of the expected care plan. </w:t>
      </w:r>
      <w:r w:rsidR="00071B20">
        <w:rPr>
          <w:rFonts w:ascii="Times New Roman" w:hAnsi="Times New Roman" w:cs="Times New Roman"/>
          <w:sz w:val="24"/>
          <w:szCs w:val="24"/>
        </w:rPr>
        <w:t xml:space="preserve">This interview </w:t>
      </w:r>
      <w:r w:rsidR="002F3430">
        <w:rPr>
          <w:rFonts w:ascii="Times New Roman" w:hAnsi="Times New Roman" w:cs="Times New Roman"/>
          <w:sz w:val="24"/>
          <w:szCs w:val="24"/>
        </w:rPr>
        <w:t xml:space="preserve">and patient education </w:t>
      </w:r>
      <w:r w:rsidR="00071B20">
        <w:rPr>
          <w:rFonts w:ascii="Times New Roman" w:hAnsi="Times New Roman" w:cs="Times New Roman"/>
          <w:sz w:val="24"/>
          <w:szCs w:val="24"/>
        </w:rPr>
        <w:t>is documented within what section of the Intra-Operative chart:</w:t>
      </w:r>
    </w:p>
    <w:p w:rsidR="00071B20" w:rsidRDefault="00071B20" w:rsidP="00D43C6D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71B20" w:rsidRDefault="00071B20" w:rsidP="00D43C6D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Clinician Communication tab </w:t>
      </w:r>
    </w:p>
    <w:p w:rsidR="00071B20" w:rsidRDefault="00071B20" w:rsidP="00D43C6D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Pre-op Skin tab</w:t>
      </w:r>
    </w:p>
    <w:p w:rsidR="00071B20" w:rsidRDefault="00001600" w:rsidP="00D43C6D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Nursing Notes</w:t>
      </w:r>
      <w:r w:rsidR="002F3430">
        <w:rPr>
          <w:rFonts w:ascii="Times New Roman" w:hAnsi="Times New Roman" w:cs="Times New Roman"/>
          <w:sz w:val="24"/>
          <w:szCs w:val="24"/>
        </w:rPr>
        <w:t xml:space="preserve"> tab</w:t>
      </w:r>
    </w:p>
    <w:p w:rsidR="00071B20" w:rsidRDefault="00071B20" w:rsidP="00D43C6D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d.) It is not important to document this interview </w:t>
      </w:r>
    </w:p>
    <w:p w:rsidR="00071B20" w:rsidRDefault="00071B20" w:rsidP="00D43C6D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D3DDC" w:rsidRDefault="000D3DDC" w:rsidP="00071B2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</w:t>
      </w:r>
      <w:r w:rsidR="002F3430">
        <w:rPr>
          <w:rFonts w:ascii="Times New Roman" w:hAnsi="Times New Roman" w:cs="Times New Roman"/>
          <w:sz w:val="24"/>
          <w:szCs w:val="24"/>
        </w:rPr>
        <w:t xml:space="preserve"> The Braden</w:t>
      </w:r>
      <w:r w:rsidR="00071B20">
        <w:rPr>
          <w:rFonts w:ascii="Times New Roman" w:hAnsi="Times New Roman" w:cs="Times New Roman"/>
          <w:sz w:val="24"/>
          <w:szCs w:val="24"/>
        </w:rPr>
        <w:t xml:space="preserve"> Scale</w:t>
      </w:r>
      <w:r w:rsidR="002F3430">
        <w:rPr>
          <w:rFonts w:ascii="Times New Roman" w:hAnsi="Times New Roman" w:cs="Times New Roman"/>
          <w:sz w:val="24"/>
          <w:szCs w:val="24"/>
        </w:rPr>
        <w:t xml:space="preserve"> Assessment</w:t>
      </w:r>
      <w:r w:rsidR="00071B20">
        <w:rPr>
          <w:rFonts w:ascii="Times New Roman" w:hAnsi="Times New Roman" w:cs="Times New Roman"/>
          <w:sz w:val="24"/>
          <w:szCs w:val="24"/>
        </w:rPr>
        <w:t xml:space="preserve"> is to be completed only by the Pre-Op Nurse and does not affect the OR Nurse. </w:t>
      </w:r>
    </w:p>
    <w:p w:rsidR="00071B20" w:rsidRDefault="00071B20" w:rsidP="00071B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071B20" w:rsidRDefault="00071B20" w:rsidP="00071B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2F3430" w:rsidRPr="002F3430" w:rsidRDefault="002F3430" w:rsidP="002F3430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5.) </w:t>
      </w:r>
      <w:r w:rsidRPr="002F3430">
        <w:rPr>
          <w:rFonts w:ascii="Times New Roman" w:hAnsi="Times New Roman" w:cs="Times New Roman"/>
          <w:sz w:val="24"/>
          <w:szCs w:val="24"/>
        </w:rPr>
        <w:t>Please select all of the following equipment for which you currently document serial numbers, if used:</w:t>
      </w:r>
    </w:p>
    <w:p w:rsidR="002F3430" w:rsidRP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ESU / Force Triad</w:t>
      </w:r>
    </w:p>
    <w:p w:rsidR="002F3430" w:rsidRP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Bipolar</w:t>
      </w:r>
    </w:p>
    <w:p w:rsidR="002F3430" w:rsidRP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Harmonic / Gyrus</w:t>
      </w:r>
    </w:p>
    <w:p w:rsidR="002F3430" w:rsidRP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Bair Hugger / Warming Blanket Machine</w:t>
      </w:r>
    </w:p>
    <w:p w:rsidR="002F3430" w:rsidRP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SCDs</w:t>
      </w:r>
    </w:p>
    <w:p w:rsidR="002F3430" w:rsidRP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Drill (Stryker, Anspach, etc</w:t>
      </w:r>
      <w:r w:rsidR="00B417DF">
        <w:rPr>
          <w:rFonts w:ascii="Times New Roman" w:hAnsi="Times New Roman" w:cs="Times New Roman"/>
          <w:sz w:val="24"/>
          <w:szCs w:val="24"/>
        </w:rPr>
        <w:t>.</w:t>
      </w:r>
      <w:r w:rsidRPr="002F3430">
        <w:rPr>
          <w:rFonts w:ascii="Times New Roman" w:hAnsi="Times New Roman" w:cs="Times New Roman"/>
          <w:sz w:val="24"/>
          <w:szCs w:val="24"/>
        </w:rPr>
        <w:t>)</w:t>
      </w:r>
    </w:p>
    <w:p w:rsidR="002F3430" w:rsidRP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Laser</w:t>
      </w:r>
    </w:p>
    <w:p w:rsid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C-arm / O-arm</w:t>
      </w:r>
    </w:p>
    <w:p w:rsidR="002F3430" w:rsidRP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Other (please specify)</w:t>
      </w:r>
    </w:p>
    <w:p w:rsidR="00071B20" w:rsidRDefault="00071B20" w:rsidP="00071B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3DDC" w:rsidRDefault="000D3DDC" w:rsidP="00071B2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</w:t>
      </w:r>
      <w:r w:rsidR="00071B20">
        <w:rPr>
          <w:rFonts w:ascii="Times New Roman" w:hAnsi="Times New Roman" w:cs="Times New Roman"/>
          <w:sz w:val="24"/>
          <w:szCs w:val="24"/>
        </w:rPr>
        <w:t xml:space="preserve"> Please select all of the following scenarios where the Clinician Communication tab</w:t>
      </w:r>
      <w:r w:rsidR="00CF168F">
        <w:rPr>
          <w:rFonts w:ascii="Times New Roman" w:hAnsi="Times New Roman" w:cs="Times New Roman"/>
          <w:sz w:val="24"/>
          <w:szCs w:val="24"/>
        </w:rPr>
        <w:t xml:space="preserve"> should be utilized:</w:t>
      </w:r>
    </w:p>
    <w:p w:rsidR="00071B20" w:rsidRDefault="00071B20" w:rsidP="00071B2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71B20" w:rsidRDefault="00071B20" w:rsidP="00071B2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Critical lab value result</w:t>
      </w:r>
    </w:p>
    <w:p w:rsidR="00071B20" w:rsidRDefault="00071B20" w:rsidP="00071B2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Frozen section result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B20" w:rsidRDefault="00071B20" w:rsidP="00071B2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 Critical test report </w:t>
      </w:r>
    </w:p>
    <w:p w:rsidR="00071B20" w:rsidRDefault="00071B20" w:rsidP="00071B2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d.) All of the above </w:t>
      </w:r>
    </w:p>
    <w:p w:rsidR="002F3430" w:rsidRDefault="00071B20" w:rsidP="00071B2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e.) None of the above</w:t>
      </w:r>
    </w:p>
    <w:p w:rsidR="00CF168F" w:rsidRDefault="002F3430" w:rsidP="00CF168F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7.)</w:t>
      </w:r>
      <w:r w:rsidR="00CF168F" w:rsidRPr="00CF168F">
        <w:t xml:space="preserve"> </w:t>
      </w:r>
      <w:r w:rsidR="00CF168F" w:rsidRPr="00CF168F">
        <w:rPr>
          <w:rFonts w:ascii="Times New Roman" w:hAnsi="Times New Roman" w:cs="Times New Roman"/>
          <w:sz w:val="24"/>
          <w:szCs w:val="24"/>
        </w:rPr>
        <w:t>When adding a new incision to your chart, do you chart the time the incision was first assessed and do you chart an assessment of the incision (i.e. "within defined limits, WDL")?</w:t>
      </w:r>
    </w:p>
    <w:p w:rsidR="00CF168F" w:rsidRPr="00CF168F" w:rsidRDefault="00CF168F" w:rsidP="00CF168F">
      <w:pPr>
        <w:pStyle w:val="ListParagraph"/>
        <w:numPr>
          <w:ilvl w:val="0"/>
          <w:numId w:val="8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CF168F">
        <w:rPr>
          <w:rFonts w:ascii="Times New Roman" w:hAnsi="Times New Roman" w:cs="Times New Roman"/>
          <w:sz w:val="24"/>
          <w:szCs w:val="24"/>
        </w:rPr>
        <w:t>I chart both the time the incision was first assessed and an assessment of the incision.</w:t>
      </w:r>
    </w:p>
    <w:p w:rsidR="00CF168F" w:rsidRPr="00CF168F" w:rsidRDefault="00CF168F" w:rsidP="00CF168F">
      <w:pPr>
        <w:pStyle w:val="ListParagraph"/>
        <w:numPr>
          <w:ilvl w:val="0"/>
          <w:numId w:val="8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CF168F">
        <w:rPr>
          <w:rFonts w:ascii="Times New Roman" w:hAnsi="Times New Roman" w:cs="Times New Roman"/>
          <w:sz w:val="24"/>
          <w:szCs w:val="24"/>
        </w:rPr>
        <w:t>I chart the time the incision was first assessed but I do not chart an assessment of the incision.</w:t>
      </w:r>
    </w:p>
    <w:p w:rsidR="002F3430" w:rsidRPr="00CF168F" w:rsidRDefault="00CF168F" w:rsidP="00CF168F">
      <w:pPr>
        <w:pStyle w:val="ListParagraph"/>
        <w:numPr>
          <w:ilvl w:val="0"/>
          <w:numId w:val="8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CF168F">
        <w:rPr>
          <w:rFonts w:ascii="Times New Roman" w:hAnsi="Times New Roman" w:cs="Times New Roman"/>
          <w:sz w:val="24"/>
          <w:szCs w:val="24"/>
        </w:rPr>
        <w:t>I do not chart the time the incision was first assessed and I do not chart an assessment of the incision.</w:t>
      </w:r>
    </w:p>
    <w:p w:rsidR="006C2090" w:rsidRPr="006C2090" w:rsidRDefault="002F3430" w:rsidP="006C2090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8.)</w:t>
      </w:r>
      <w:r w:rsidR="00071B20" w:rsidRPr="002F3430">
        <w:rPr>
          <w:rFonts w:ascii="Times New Roman" w:hAnsi="Times New Roman" w:cs="Times New Roman"/>
          <w:sz w:val="24"/>
          <w:szCs w:val="24"/>
        </w:rPr>
        <w:t xml:space="preserve"> </w:t>
      </w:r>
      <w:r w:rsidR="006C2090" w:rsidRPr="006C2090">
        <w:rPr>
          <w:rFonts w:ascii="Times New Roman" w:hAnsi="Times New Roman" w:cs="Times New Roman"/>
          <w:sz w:val="24"/>
          <w:szCs w:val="24"/>
        </w:rPr>
        <w:t>The "Close Time" button in the intra-operative event timing section is to be recorded when the surgeon begins closing the incision.</w:t>
      </w:r>
    </w:p>
    <w:p w:rsidR="006C2090" w:rsidRPr="006C2090" w:rsidRDefault="006C2090" w:rsidP="006C2090">
      <w:pPr>
        <w:pStyle w:val="ListParagraph"/>
        <w:numPr>
          <w:ilvl w:val="0"/>
          <w:numId w:val="8"/>
        </w:numPr>
        <w:ind w:firstLine="360"/>
        <w:rPr>
          <w:rFonts w:ascii="Times New Roman" w:hAnsi="Times New Roman" w:cs="Times New Roman"/>
          <w:sz w:val="24"/>
          <w:szCs w:val="24"/>
        </w:rPr>
      </w:pPr>
      <w:r w:rsidRPr="006C2090">
        <w:rPr>
          <w:rFonts w:ascii="Times New Roman" w:hAnsi="Times New Roman" w:cs="Times New Roman"/>
          <w:sz w:val="24"/>
          <w:szCs w:val="24"/>
        </w:rPr>
        <w:t>True</w:t>
      </w:r>
    </w:p>
    <w:p w:rsidR="00071B20" w:rsidRPr="006C2090" w:rsidRDefault="006C2090" w:rsidP="002F3430">
      <w:pPr>
        <w:pStyle w:val="ListParagraph"/>
        <w:numPr>
          <w:ilvl w:val="0"/>
          <w:numId w:val="8"/>
        </w:numPr>
        <w:ind w:firstLine="360"/>
        <w:rPr>
          <w:rFonts w:ascii="Times New Roman" w:hAnsi="Times New Roman" w:cs="Times New Roman"/>
          <w:sz w:val="24"/>
          <w:szCs w:val="24"/>
        </w:rPr>
      </w:pPr>
      <w:r w:rsidRPr="006C2090">
        <w:rPr>
          <w:rFonts w:ascii="Times New Roman" w:hAnsi="Times New Roman" w:cs="Times New Roman"/>
          <w:sz w:val="24"/>
          <w:szCs w:val="24"/>
        </w:rPr>
        <w:t>False</w:t>
      </w:r>
      <w:r w:rsidRPr="006C2090">
        <w:rPr>
          <w:rFonts w:ascii="Times New Roman" w:hAnsi="Times New Roman" w:cs="Times New Roman"/>
          <w:sz w:val="24"/>
          <w:szCs w:val="24"/>
        </w:rPr>
        <w:cr/>
      </w:r>
    </w:p>
    <w:p w:rsidR="000D3DDC" w:rsidRDefault="000D3DDC" w:rsidP="005D111B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9.)</w:t>
      </w:r>
      <w:r w:rsidR="005D111B">
        <w:rPr>
          <w:rFonts w:ascii="Times New Roman" w:hAnsi="Times New Roman" w:cs="Times New Roman"/>
          <w:sz w:val="24"/>
          <w:szCs w:val="24"/>
        </w:rPr>
        <w:t xml:space="preserve"> The OR Pre-Operative Checklist tab of the Intra-Operative chart is to be reviewed by the OR Nurse and can be completed by the OR Nu</w:t>
      </w:r>
      <w:r w:rsidR="006C2090">
        <w:rPr>
          <w:rFonts w:ascii="Times New Roman" w:hAnsi="Times New Roman" w:cs="Times New Roman"/>
          <w:sz w:val="24"/>
          <w:szCs w:val="24"/>
        </w:rPr>
        <w:t>rse if necessary (i.e. patient is direct transport from ICU, night shift etc.)</w:t>
      </w:r>
    </w:p>
    <w:p w:rsidR="005D111B" w:rsidRDefault="005D111B" w:rsidP="005D11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5D111B" w:rsidRDefault="005D111B" w:rsidP="005D11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F2018" w:rsidRDefault="000D3DDC" w:rsidP="001F2018">
      <w:pPr>
        <w:pStyle w:val="ListParagraph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10.)</w:t>
      </w:r>
      <w:r w:rsidR="005D111B">
        <w:rPr>
          <w:rFonts w:ascii="Times New Roman" w:hAnsi="Times New Roman" w:cs="Times New Roman"/>
          <w:sz w:val="24"/>
          <w:szCs w:val="24"/>
        </w:rPr>
        <w:t xml:space="preserve"> </w:t>
      </w:r>
      <w:r w:rsidR="005D111B" w:rsidRPr="006C2090">
        <w:rPr>
          <w:rFonts w:ascii="Times New Roman" w:hAnsi="Times New Roman" w:cs="Times New Roman"/>
          <w:sz w:val="24"/>
          <w:szCs w:val="24"/>
        </w:rPr>
        <w:t xml:space="preserve"> </w:t>
      </w:r>
      <w:r w:rsidR="001F2018" w:rsidRPr="001F2018">
        <w:rPr>
          <w:rFonts w:ascii="Times New Roman" w:hAnsi="Times New Roman" w:cs="Times New Roman"/>
          <w:sz w:val="24"/>
          <w:szCs w:val="24"/>
        </w:rPr>
        <w:t>Please share any additional comments/concerns with the current guidelines/expectations with Intra-Operative charting below</w:t>
      </w:r>
      <w:r w:rsidR="001F2018">
        <w:rPr>
          <w:rFonts w:ascii="Times New Roman" w:hAnsi="Times New Roman" w:cs="Times New Roman"/>
          <w:sz w:val="24"/>
          <w:szCs w:val="24"/>
        </w:rPr>
        <w:t>:</w:t>
      </w:r>
    </w:p>
    <w:p w:rsidR="005D111B" w:rsidRDefault="005D111B" w:rsidP="005D11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111B" w:rsidRDefault="005D111B" w:rsidP="005D111B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D3DDC" w:rsidRPr="00DA7F22" w:rsidRDefault="000D3DDC" w:rsidP="000D3DDC">
      <w:pPr>
        <w:pStyle w:val="ListParagraph"/>
        <w:ind w:left="4320" w:hanging="3600"/>
        <w:rPr>
          <w:rFonts w:ascii="Times New Roman" w:hAnsi="Times New Roman" w:cs="Times New Roman"/>
          <w:sz w:val="24"/>
          <w:szCs w:val="24"/>
        </w:rPr>
      </w:pPr>
    </w:p>
    <w:sectPr w:rsidR="000D3DDC" w:rsidRPr="00DA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60D9"/>
    <w:multiLevelType w:val="hybridMultilevel"/>
    <w:tmpl w:val="8932D20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2EC20574"/>
    <w:multiLevelType w:val="hybridMultilevel"/>
    <w:tmpl w:val="6BAAC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1E1118"/>
    <w:multiLevelType w:val="hybridMultilevel"/>
    <w:tmpl w:val="CE9EF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1C3A6A"/>
    <w:multiLevelType w:val="hybridMultilevel"/>
    <w:tmpl w:val="8B9AF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0D5AFC"/>
    <w:multiLevelType w:val="hybridMultilevel"/>
    <w:tmpl w:val="9DEE3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F6B98"/>
    <w:multiLevelType w:val="hybridMultilevel"/>
    <w:tmpl w:val="455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D43EB"/>
    <w:multiLevelType w:val="hybridMultilevel"/>
    <w:tmpl w:val="0E96E796"/>
    <w:lvl w:ilvl="0" w:tplc="040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>
    <w:nsid w:val="7FF657EB"/>
    <w:multiLevelType w:val="hybridMultilevel"/>
    <w:tmpl w:val="4750388E"/>
    <w:lvl w:ilvl="0" w:tplc="040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22"/>
    <w:rsid w:val="00001600"/>
    <w:rsid w:val="00071B20"/>
    <w:rsid w:val="000D3DDC"/>
    <w:rsid w:val="001F2018"/>
    <w:rsid w:val="002F3430"/>
    <w:rsid w:val="00442FFC"/>
    <w:rsid w:val="00471E8D"/>
    <w:rsid w:val="005D111B"/>
    <w:rsid w:val="006C2090"/>
    <w:rsid w:val="0081761E"/>
    <w:rsid w:val="00820AD0"/>
    <w:rsid w:val="00B417DF"/>
    <w:rsid w:val="00BA349B"/>
    <w:rsid w:val="00CF168F"/>
    <w:rsid w:val="00D43C6D"/>
    <w:rsid w:val="00DA7F22"/>
    <w:rsid w:val="00E92318"/>
    <w:rsid w:val="00F1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Hellrung, Megan E</dc:creator>
  <cp:lastModifiedBy> </cp:lastModifiedBy>
  <cp:revision>2</cp:revision>
  <dcterms:created xsi:type="dcterms:W3CDTF">2015-06-23T20:02:00Z</dcterms:created>
  <dcterms:modified xsi:type="dcterms:W3CDTF">2015-06-23T20:02:00Z</dcterms:modified>
</cp:coreProperties>
</file>