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AB" w:rsidRPr="00DC61B5" w:rsidRDefault="00963EAB" w:rsidP="00963EAB">
      <w:pPr>
        <w:jc w:val="center"/>
        <w:rPr>
          <w:b/>
        </w:rPr>
      </w:pPr>
      <w:r w:rsidRPr="00DC61B5">
        <w:rPr>
          <w:b/>
        </w:rPr>
        <w:t>OR Specific Basic Preceptor Course</w:t>
      </w:r>
      <w:r>
        <w:rPr>
          <w:b/>
        </w:rPr>
        <w:t xml:space="preserve"> 5/28/15</w:t>
      </w:r>
    </w:p>
    <w:p w:rsidR="00963EAB" w:rsidRDefault="00963EAB" w:rsidP="00963EAB">
      <w:pPr>
        <w:jc w:val="center"/>
        <w:rPr>
          <w:b/>
        </w:rPr>
      </w:pPr>
      <w:r w:rsidRPr="00DC61B5">
        <w:rPr>
          <w:b/>
        </w:rPr>
        <w:t xml:space="preserve">Post-Certification </w:t>
      </w:r>
      <w:r>
        <w:rPr>
          <w:b/>
        </w:rPr>
        <w:t xml:space="preserve">Professional Resources </w:t>
      </w:r>
      <w:r w:rsidRPr="00DC61B5">
        <w:rPr>
          <w:b/>
        </w:rPr>
        <w:t>Survey Results</w:t>
      </w:r>
    </w:p>
    <w:p w:rsidR="00DA6A08" w:rsidRDefault="00DA6A08" w:rsidP="00963EAB">
      <w:pPr>
        <w:jc w:val="center"/>
        <w:rPr>
          <w:b/>
        </w:rPr>
      </w:pPr>
      <w:r>
        <w:rPr>
          <w:b/>
        </w:rPr>
        <w:t xml:space="preserve">N = 6 learners </w:t>
      </w:r>
      <w:bookmarkStart w:id="0" w:name="_GoBack"/>
      <w:bookmarkEnd w:id="0"/>
    </w:p>
    <w:p w:rsidR="00963EAB" w:rsidRDefault="00963EAB" w:rsidP="00963E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Overall, how did the course objectives meet the course purpose?</w:t>
      </w:r>
    </w:p>
    <w:p w:rsidR="00963EAB" w:rsidRDefault="00963EAB" w:rsidP="00963EA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5EDD8E15" wp14:editId="74A0A31A">
            <wp:extent cx="4632960" cy="1932972"/>
            <wp:effectExtent l="0" t="0" r="1524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6F9D" w:rsidRPr="00EE6F9D" w:rsidRDefault="00963EAB" w:rsidP="00EE6F9D">
      <w:pPr>
        <w:rPr>
          <w:color w:val="FF0000"/>
        </w:rPr>
      </w:pPr>
      <w:r w:rsidRPr="00401602">
        <w:rPr>
          <w:color w:val="FF0000"/>
        </w:rPr>
        <w:t>Results Analysis:</w:t>
      </w:r>
      <w:r w:rsidR="00EE6F9D">
        <w:rPr>
          <w:color w:val="FF0000"/>
        </w:rPr>
        <w:t xml:space="preserve"> </w:t>
      </w:r>
      <w:r w:rsidR="00EE6F9D" w:rsidRPr="007412E8">
        <w:rPr>
          <w:color w:val="FF0000"/>
        </w:rPr>
        <w:t>Majority of the learners consider the standard of excellence in relation to the course objectives meeting the course purpose</w:t>
      </w:r>
      <w:r w:rsidR="00EE6F9D">
        <w:rPr>
          <w:color w:val="FF0000"/>
        </w:rPr>
        <w:t xml:space="preserve">. </w:t>
      </w:r>
    </w:p>
    <w:p w:rsidR="00963EAB" w:rsidRDefault="00963EAB" w:rsidP="00963E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Instructions regarding completion of the online modules and attendance at the facilitated discussion was clearly communicated.</w:t>
      </w:r>
    </w:p>
    <w:p w:rsidR="00963EAB" w:rsidRDefault="00963EAB" w:rsidP="00963EA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519E16BA" wp14:editId="38DAC832">
            <wp:extent cx="4632960" cy="1967696"/>
            <wp:effectExtent l="0" t="0" r="15240" b="139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3EAB" w:rsidRPr="00EE6F9D" w:rsidRDefault="00963EAB" w:rsidP="00EE6F9D">
      <w:pPr>
        <w:rPr>
          <w:color w:val="FF0000"/>
        </w:rPr>
      </w:pPr>
      <w:r>
        <w:rPr>
          <w:color w:val="FF0000"/>
        </w:rPr>
        <w:t>Results Analysis:</w:t>
      </w:r>
      <w:r w:rsidR="00EE6F9D">
        <w:rPr>
          <w:color w:val="FF0000"/>
        </w:rPr>
        <w:t xml:space="preserve"> The learners unanimously agree </w:t>
      </w:r>
      <w:r w:rsidR="00EE6F9D" w:rsidRPr="007412E8">
        <w:rPr>
          <w:color w:val="FF0000"/>
        </w:rPr>
        <w:t>that excellent instructions were provided for both for the online modules and the classroom session</w:t>
      </w:r>
      <w:r w:rsidR="00EE6F9D">
        <w:rPr>
          <w:color w:val="FF0000"/>
        </w:rPr>
        <w:t>.</w:t>
      </w:r>
    </w:p>
    <w:p w:rsidR="00963EAB" w:rsidRDefault="00963EAB" w:rsidP="00963E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Was the blended course approach (online module + classroom discussion) beneficial for your learning?</w:t>
      </w:r>
    </w:p>
    <w:p w:rsidR="00963EAB" w:rsidRDefault="00963EAB" w:rsidP="00963EAB">
      <w:pPr>
        <w:pStyle w:val="ListParagrap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C3EEBD9" wp14:editId="54EABAD3">
            <wp:extent cx="4682465" cy="1926990"/>
            <wp:effectExtent l="0" t="0" r="23495" b="165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3EAB" w:rsidRPr="00EE6F9D" w:rsidRDefault="00963EAB" w:rsidP="00EE6F9D">
      <w:pPr>
        <w:rPr>
          <w:color w:val="FF0000"/>
        </w:rPr>
      </w:pPr>
      <w:r w:rsidRPr="00401602">
        <w:rPr>
          <w:color w:val="FF0000"/>
        </w:rPr>
        <w:t>Results Analysis:</w:t>
      </w:r>
      <w:r w:rsidR="00EE6F9D">
        <w:rPr>
          <w:color w:val="FF0000"/>
        </w:rPr>
        <w:t xml:space="preserve"> </w:t>
      </w:r>
      <w:r w:rsidR="00EE6F9D" w:rsidRPr="007412E8">
        <w:rPr>
          <w:color w:val="FF0000"/>
        </w:rPr>
        <w:t>Majority of the learners agreed that the blended course approach is an excellent design and was beneficial to learning</w:t>
      </w:r>
      <w:r w:rsidR="00EE6F9D">
        <w:rPr>
          <w:color w:val="FF0000"/>
        </w:rPr>
        <w:t>.</w:t>
      </w:r>
    </w:p>
    <w:p w:rsidR="00963EAB" w:rsidRDefault="00963EAB" w:rsidP="00963E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Ease of accessing the online preceptor module?</w:t>
      </w:r>
    </w:p>
    <w:p w:rsidR="00963EAB" w:rsidRDefault="00963EAB" w:rsidP="00963EA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4C0E0612" wp14:editId="510BBD13">
            <wp:extent cx="4774557" cy="2245360"/>
            <wp:effectExtent l="0" t="0" r="7620" b="25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3EAB" w:rsidRPr="00401602" w:rsidRDefault="00963EAB" w:rsidP="00963EAB">
      <w:pPr>
        <w:rPr>
          <w:color w:val="FF0000"/>
        </w:rPr>
      </w:pPr>
      <w:r w:rsidRPr="00401602">
        <w:rPr>
          <w:color w:val="FF0000"/>
        </w:rPr>
        <w:t>Results Analysis:</w:t>
      </w:r>
      <w:r w:rsidR="00EE6F9D">
        <w:rPr>
          <w:color w:val="FF0000"/>
        </w:rPr>
        <w:t xml:space="preserve"> </w:t>
      </w:r>
      <w:r w:rsidR="00EE6F9D" w:rsidRPr="007412E8">
        <w:rPr>
          <w:color w:val="FF0000"/>
        </w:rPr>
        <w:t xml:space="preserve">Majority of the learners agreed that accessibility to the online </w:t>
      </w:r>
      <w:r w:rsidR="00EE6F9D">
        <w:rPr>
          <w:color w:val="FF0000"/>
        </w:rPr>
        <w:t>preceptor modules was excellent.</w:t>
      </w:r>
    </w:p>
    <w:p w:rsidR="00963EAB" w:rsidRDefault="00963EAB" w:rsidP="00963E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Was the online course content understandable and at the appropriate educational level for learning?</w:t>
      </w:r>
    </w:p>
    <w:p w:rsidR="00963EAB" w:rsidRDefault="00963EAB" w:rsidP="00963EAB">
      <w:pPr>
        <w:pStyle w:val="ListParagrap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A616841" wp14:editId="15E9641A">
            <wp:extent cx="4780280" cy="2314575"/>
            <wp:effectExtent l="0" t="0" r="127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3EAB" w:rsidRPr="00EE6F9D" w:rsidRDefault="00963EAB" w:rsidP="00EE6F9D">
      <w:pPr>
        <w:rPr>
          <w:color w:val="FF0000"/>
        </w:rPr>
      </w:pPr>
      <w:r w:rsidRPr="00401602">
        <w:rPr>
          <w:color w:val="FF0000"/>
        </w:rPr>
        <w:t>Results Analysis:</w:t>
      </w:r>
      <w:r w:rsidR="00EE6F9D">
        <w:rPr>
          <w:color w:val="FF0000"/>
        </w:rPr>
        <w:t xml:space="preserve"> </w:t>
      </w:r>
      <w:r w:rsidR="00EE6F9D" w:rsidRPr="007412E8">
        <w:rPr>
          <w:color w:val="FF0000"/>
        </w:rPr>
        <w:t>Majority of the learners felt that both the content and educational level of the course was excellent.</w:t>
      </w:r>
    </w:p>
    <w:p w:rsidR="00963EAB" w:rsidRDefault="00963EAB" w:rsidP="00963E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Ease of navigating the online preceptor module?</w:t>
      </w:r>
    </w:p>
    <w:p w:rsidR="00963EAB" w:rsidRDefault="00963EAB" w:rsidP="00963EA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35B1EECC" wp14:editId="0622C82D">
            <wp:extent cx="4773930" cy="2372360"/>
            <wp:effectExtent l="0" t="0" r="7620" b="88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3EAB" w:rsidRPr="00EE6F9D" w:rsidRDefault="00963EAB" w:rsidP="00963EAB">
      <w:pPr>
        <w:rPr>
          <w:color w:val="FF0000"/>
        </w:rPr>
      </w:pPr>
      <w:r w:rsidRPr="00401602">
        <w:rPr>
          <w:color w:val="FF0000"/>
        </w:rPr>
        <w:t>Results Analysis:</w:t>
      </w:r>
      <w:r w:rsidR="00EE6F9D">
        <w:rPr>
          <w:color w:val="FF0000"/>
        </w:rPr>
        <w:t xml:space="preserve"> </w:t>
      </w:r>
      <w:r w:rsidR="00EE6F9D" w:rsidRPr="007412E8">
        <w:rPr>
          <w:color w:val="FF0000"/>
        </w:rPr>
        <w:t xml:space="preserve">Majority of the learners selected the ease of navigation with </w:t>
      </w:r>
      <w:r w:rsidR="00EE6F9D">
        <w:rPr>
          <w:color w:val="FF0000"/>
        </w:rPr>
        <w:t>the online modules as excellent.</w:t>
      </w:r>
    </w:p>
    <w:p w:rsidR="00963EAB" w:rsidRDefault="00963EAB" w:rsidP="00963E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Were the case studies presented helpful in preparing you for the preceptor role? </w:t>
      </w:r>
    </w:p>
    <w:p w:rsidR="00963EAB" w:rsidRDefault="00963EAB" w:rsidP="00963EAB">
      <w:pPr>
        <w:ind w:left="36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F66256F" wp14:editId="0CB71148">
            <wp:extent cx="5057775" cy="2241073"/>
            <wp:effectExtent l="0" t="0" r="9525" b="698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3EAB" w:rsidRPr="00401602" w:rsidRDefault="00963EAB" w:rsidP="00963EAB">
      <w:pPr>
        <w:rPr>
          <w:color w:val="FF0000"/>
        </w:rPr>
      </w:pPr>
      <w:r w:rsidRPr="00401602">
        <w:rPr>
          <w:color w:val="FF0000"/>
        </w:rPr>
        <w:t>Results Analysis:</w:t>
      </w:r>
      <w:r w:rsidR="00EE6F9D">
        <w:rPr>
          <w:color w:val="FF0000"/>
        </w:rPr>
        <w:t xml:space="preserve"> The learners unanimously selected that the </w:t>
      </w:r>
      <w:r w:rsidR="00EE6F9D" w:rsidRPr="007412E8">
        <w:rPr>
          <w:color w:val="FF0000"/>
        </w:rPr>
        <w:t>case studies were an excellent tool to prepare/support the preceptor role.</w:t>
      </w:r>
    </w:p>
    <w:p w:rsidR="00963EAB" w:rsidRDefault="00963EAB" w:rsidP="00963E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Rate the classroom instructor’s effectiveness at facilitating meaningful discussion?</w:t>
      </w:r>
    </w:p>
    <w:p w:rsidR="00963EAB" w:rsidRDefault="00963EAB" w:rsidP="00963EAB">
      <w:pPr>
        <w:ind w:left="360"/>
        <w:rPr>
          <w:b/>
        </w:rPr>
      </w:pPr>
      <w:r>
        <w:rPr>
          <w:noProof/>
        </w:rPr>
        <w:drawing>
          <wp:inline distT="0" distB="0" distL="0" distR="0" wp14:anchorId="661EB7AB" wp14:editId="43790405">
            <wp:extent cx="5089525" cy="2420782"/>
            <wp:effectExtent l="0" t="0" r="15875" b="177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3EAB" w:rsidRPr="00EE6F9D" w:rsidRDefault="00963EAB" w:rsidP="00EE6F9D">
      <w:pPr>
        <w:rPr>
          <w:color w:val="FF0000"/>
        </w:rPr>
      </w:pPr>
      <w:r w:rsidRPr="00401602">
        <w:rPr>
          <w:color w:val="FF0000"/>
        </w:rPr>
        <w:t>Results Analysis:</w:t>
      </w:r>
      <w:r w:rsidR="00EE6F9D">
        <w:rPr>
          <w:color w:val="FF0000"/>
        </w:rPr>
        <w:t xml:space="preserve"> The learners also unanimously agree that the instructor was excellent and effective to generate meaningful discussion.</w:t>
      </w:r>
    </w:p>
    <w:p w:rsidR="00963EAB" w:rsidRDefault="00963EAB" w:rsidP="00963E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 completing the online modules and participating in the facilitated discussion, I am able to:</w:t>
      </w:r>
    </w:p>
    <w:p w:rsidR="00963EAB" w:rsidRDefault="00963EAB" w:rsidP="00963EAB">
      <w:pPr>
        <w:pStyle w:val="ListParagrap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49C190C" wp14:editId="4379A40C">
            <wp:extent cx="5744845" cy="6507480"/>
            <wp:effectExtent l="0" t="0" r="8255" b="762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3EAB" w:rsidRPr="00401602" w:rsidRDefault="00963EAB" w:rsidP="00963EAB">
      <w:pPr>
        <w:rPr>
          <w:color w:val="FF0000"/>
        </w:rPr>
      </w:pPr>
      <w:r w:rsidRPr="00401602">
        <w:rPr>
          <w:color w:val="FF0000"/>
        </w:rPr>
        <w:t>Results Analysis:</w:t>
      </w:r>
      <w:r w:rsidR="00EE6F9D">
        <w:rPr>
          <w:color w:val="FF0000"/>
        </w:rPr>
        <w:t xml:space="preserve"> The learners assess their competence as primarily excellent after completion of the OR Specific Basic Preceptor Course related to preceptor responsibilities and accountabilities.</w:t>
      </w:r>
    </w:p>
    <w:p w:rsidR="00963EAB" w:rsidRPr="001A6947" w:rsidRDefault="00963EAB" w:rsidP="00963EAB">
      <w:pPr>
        <w:pStyle w:val="ListParagraph"/>
        <w:rPr>
          <w:b/>
        </w:rPr>
      </w:pPr>
    </w:p>
    <w:p w:rsidR="00963EAB" w:rsidRDefault="00963EAB" w:rsidP="00963E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Comments</w:t>
      </w:r>
    </w:p>
    <w:p w:rsidR="00963EAB" w:rsidRDefault="00963EAB" w:rsidP="00B978C2">
      <w:pPr>
        <w:pStyle w:val="ListParagraph"/>
        <w:rPr>
          <w:b/>
        </w:rPr>
      </w:pPr>
      <w:r>
        <w:rPr>
          <w:b/>
        </w:rPr>
        <w:t xml:space="preserve">* </w:t>
      </w:r>
      <w:r w:rsidR="00B978C2">
        <w:rPr>
          <w:b/>
        </w:rPr>
        <w:t>This course is very beneficial for all the AIP OR Preceptors</w:t>
      </w:r>
    </w:p>
    <w:p w:rsidR="00963EAB" w:rsidRPr="00401602" w:rsidRDefault="00963EAB" w:rsidP="00963EAB">
      <w:pPr>
        <w:rPr>
          <w:color w:val="FF0000"/>
        </w:rPr>
      </w:pPr>
      <w:r w:rsidRPr="00401602">
        <w:rPr>
          <w:color w:val="FF0000"/>
        </w:rPr>
        <w:lastRenderedPageBreak/>
        <w:t>Results Analysis:</w:t>
      </w:r>
      <w:r w:rsidR="00EE6F9D">
        <w:rPr>
          <w:color w:val="FF0000"/>
        </w:rPr>
        <w:t xml:space="preserve"> This supports continued offering of the course to assure all AIP OR preceptors have adequate training and access to reliant and relevant resources. </w:t>
      </w:r>
    </w:p>
    <w:p w:rsidR="00D6254E" w:rsidRDefault="00D6254E"/>
    <w:sectPr w:rsidR="00D6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6613"/>
    <w:multiLevelType w:val="hybridMultilevel"/>
    <w:tmpl w:val="5288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AB"/>
    <w:rsid w:val="00963EAB"/>
    <w:rsid w:val="00B978C2"/>
    <w:rsid w:val="00D6254E"/>
    <w:rsid w:val="00DA6A08"/>
    <w:rsid w:val="00E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03488"/>
        <c:axId val="137150464"/>
      </c:barChart>
      <c:catAx>
        <c:axId val="1359034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7150464"/>
        <c:crosses val="autoZero"/>
        <c:auto val="1"/>
        <c:lblAlgn val="ctr"/>
        <c:lblOffset val="100"/>
        <c:noMultiLvlLbl val="0"/>
      </c:catAx>
      <c:valAx>
        <c:axId val="137150464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5903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459008"/>
        <c:axId val="140460800"/>
      </c:barChart>
      <c:catAx>
        <c:axId val="140459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0460800"/>
        <c:crosses val="autoZero"/>
        <c:auto val="1"/>
        <c:lblAlgn val="ctr"/>
        <c:lblOffset val="100"/>
        <c:noMultiLvlLbl val="0"/>
      </c:catAx>
      <c:valAx>
        <c:axId val="140460800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40459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513664"/>
        <c:axId val="140515200"/>
      </c:barChart>
      <c:catAx>
        <c:axId val="140513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0515200"/>
        <c:crosses val="autoZero"/>
        <c:auto val="1"/>
        <c:lblAlgn val="ctr"/>
        <c:lblOffset val="100"/>
        <c:noMultiLvlLbl val="0"/>
      </c:catAx>
      <c:valAx>
        <c:axId val="140515200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4051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530432"/>
        <c:axId val="140531968"/>
      </c:barChart>
      <c:catAx>
        <c:axId val="140530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531968"/>
        <c:crosses val="autoZero"/>
        <c:auto val="1"/>
        <c:lblAlgn val="ctr"/>
        <c:lblOffset val="100"/>
        <c:noMultiLvlLbl val="0"/>
      </c:catAx>
      <c:valAx>
        <c:axId val="140531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530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559872"/>
        <c:axId val="140561408"/>
      </c:barChart>
      <c:catAx>
        <c:axId val="140559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561408"/>
        <c:crosses val="autoZero"/>
        <c:auto val="1"/>
        <c:lblAlgn val="ctr"/>
        <c:lblOffset val="100"/>
        <c:noMultiLvlLbl val="0"/>
      </c:catAx>
      <c:valAx>
        <c:axId val="140561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55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355840"/>
        <c:axId val="140365824"/>
      </c:barChart>
      <c:catAx>
        <c:axId val="140355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365824"/>
        <c:crosses val="autoZero"/>
        <c:auto val="1"/>
        <c:lblAlgn val="ctr"/>
        <c:lblOffset val="100"/>
        <c:noMultiLvlLbl val="0"/>
      </c:catAx>
      <c:valAx>
        <c:axId val="140365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355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1037568"/>
        <c:axId val="141039104"/>
      </c:barChart>
      <c:catAx>
        <c:axId val="141037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039104"/>
        <c:crosses val="autoZero"/>
        <c:auto val="1"/>
        <c:lblAlgn val="ctr"/>
        <c:lblOffset val="100"/>
        <c:noMultiLvlLbl val="0"/>
      </c:catAx>
      <c:valAx>
        <c:axId val="141039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03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1071104"/>
        <c:axId val="141072640"/>
      </c:barChart>
      <c:catAx>
        <c:axId val="141071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072640"/>
        <c:crosses val="autoZero"/>
        <c:auto val="1"/>
        <c:lblAlgn val="ctr"/>
        <c:lblOffset val="100"/>
        <c:noMultiLvlLbl val="0"/>
      </c:catAx>
      <c:valAx>
        <c:axId val="141072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07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Distinguish between the roles of preceptor, educator and facilitator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Describe how to assist a preceptee to integrate professionally as a team member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Regognizes the essentiual components of a supportive environment for learning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Indentify teaching methods that are compatible with preceptee learning style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Sheet1!$E$2:$E$5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Differentiates between effective and ineffective communication techniques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Sheet1!$F$2:$F$5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Identify use of different techniques to promote critical thinking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Sheet1!$G$2:$G$5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0.8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Disucss appropriate use of evaluation tools to appraise and document preceptee performance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Sheet1!$H$2:$H$5</c:f>
              <c:numCache>
                <c:formatCode>0.00%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0.8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Discuss how to apply principles of adult learning theory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Sheet1!$I$2:$I$5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1876224"/>
        <c:axId val="141882112"/>
      </c:barChart>
      <c:catAx>
        <c:axId val="141876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882112"/>
        <c:crosses val="autoZero"/>
        <c:auto val="1"/>
        <c:lblAlgn val="ctr"/>
        <c:lblOffset val="100"/>
        <c:noMultiLvlLbl val="0"/>
      </c:catAx>
      <c:valAx>
        <c:axId val="141882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87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705963346269566"/>
          <c:y val="0.71614173228346467"/>
          <c:w val="0.78588055900550846"/>
          <c:h val="0.275600629401093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355</Words>
  <Characters>2026</Characters>
  <Application>Microsoft Office Word</Application>
  <DocSecurity>0</DocSecurity>
  <Lines>16</Lines>
  <Paragraphs>4</Paragraphs>
  <ScaleCrop>false</ScaleCrop>
  <Company>University of Colorado Health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Hellrung</dc:creator>
  <cp:lastModifiedBy>Hellrung, Megan E</cp:lastModifiedBy>
  <cp:revision>2</cp:revision>
  <dcterms:created xsi:type="dcterms:W3CDTF">2015-07-24T22:16:00Z</dcterms:created>
  <dcterms:modified xsi:type="dcterms:W3CDTF">2015-07-24T22:16:00Z</dcterms:modified>
</cp:coreProperties>
</file>