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EB" w:rsidRPr="006968EB" w:rsidRDefault="006968EB" w:rsidP="006968EB">
      <w:pPr>
        <w:jc w:val="center"/>
        <w:rPr>
          <w:b/>
        </w:rPr>
      </w:pPr>
      <w:bookmarkStart w:id="0" w:name="_GoBack"/>
      <w:bookmarkEnd w:id="0"/>
      <w:r w:rsidRPr="006968EB">
        <w:rPr>
          <w:b/>
        </w:rPr>
        <w:t>Spine Updates Week of 6/1/15-6/5/15</w:t>
      </w:r>
    </w:p>
    <w:p w:rsidR="006968EB" w:rsidRPr="006968EB" w:rsidRDefault="006968EB" w:rsidP="006968EB">
      <w:pPr>
        <w:pStyle w:val="ListParagraph"/>
        <w:numPr>
          <w:ilvl w:val="0"/>
          <w:numId w:val="2"/>
        </w:numPr>
        <w:rPr>
          <w:b/>
        </w:rPr>
      </w:pPr>
      <w:r w:rsidRPr="006968EB">
        <w:rPr>
          <w:b/>
        </w:rPr>
        <w:t>Endoscopic Discectomy Pans</w:t>
      </w:r>
    </w:p>
    <w:p w:rsidR="00D53EB3" w:rsidRPr="00D53EB3" w:rsidRDefault="006968EB" w:rsidP="006968EB">
      <w:pPr>
        <w:pStyle w:val="ListParagraph"/>
        <w:numPr>
          <w:ilvl w:val="0"/>
          <w:numId w:val="3"/>
        </w:numPr>
        <w:rPr>
          <w:i/>
          <w:color w:val="FF0000"/>
        </w:rPr>
      </w:pPr>
      <w:r>
        <w:t xml:space="preserve">Small box that holds scope rubber “stoppers” do not have a fixed bracket in new pans. 1. Asked SPD to continue to leave “stoppers” in small box </w:t>
      </w:r>
      <w:r w:rsidR="00D53EB3">
        <w:t>and put the box in a small bag.</w:t>
      </w:r>
    </w:p>
    <w:p w:rsidR="006968EB" w:rsidRDefault="00D53EB3" w:rsidP="00D53EB3">
      <w:pPr>
        <w:pStyle w:val="ListParagraph"/>
        <w:ind w:left="1440"/>
        <w:rPr>
          <w:i/>
          <w:color w:val="FF0000"/>
        </w:rPr>
      </w:pPr>
      <w:r>
        <w:t xml:space="preserve">      </w:t>
      </w:r>
      <w:r w:rsidR="006968EB" w:rsidRPr="006968EB">
        <w:rPr>
          <w:i/>
          <w:color w:val="FF0000"/>
        </w:rPr>
        <w:t xml:space="preserve">Rationale: Prevent the “stoppers” from being loose in pan/lost in washer </w:t>
      </w:r>
    </w:p>
    <w:p w:rsidR="006968EB" w:rsidRPr="00D53EB3" w:rsidRDefault="00D53EB3" w:rsidP="006968EB">
      <w:pPr>
        <w:pStyle w:val="ListParagraph"/>
        <w:numPr>
          <w:ilvl w:val="0"/>
          <w:numId w:val="2"/>
        </w:numPr>
        <w:rPr>
          <w:b/>
        </w:rPr>
      </w:pPr>
      <w:r w:rsidRPr="00D53EB3">
        <w:rPr>
          <w:b/>
        </w:rPr>
        <w:t>PSO Set</w:t>
      </w:r>
    </w:p>
    <w:p w:rsidR="00D53EB3" w:rsidRDefault="00D53EB3" w:rsidP="00D53EB3">
      <w:pPr>
        <w:pStyle w:val="ListParagraph"/>
        <w:numPr>
          <w:ilvl w:val="0"/>
          <w:numId w:val="3"/>
        </w:numPr>
      </w:pPr>
      <w:r>
        <w:t>Returned to SPD per Bud on 6/2/15</w:t>
      </w:r>
    </w:p>
    <w:p w:rsidR="00D53EB3" w:rsidRPr="00D53EB3" w:rsidRDefault="00D53EB3" w:rsidP="00D53EB3">
      <w:pPr>
        <w:pStyle w:val="ListParagraph"/>
        <w:numPr>
          <w:ilvl w:val="0"/>
          <w:numId w:val="2"/>
        </w:numPr>
        <w:rPr>
          <w:b/>
        </w:rPr>
      </w:pPr>
      <w:r w:rsidRPr="00D53EB3">
        <w:rPr>
          <w:b/>
        </w:rPr>
        <w:t>Block Schedule Conflict</w:t>
      </w:r>
      <w:r w:rsidRPr="00D53EB3">
        <w:t xml:space="preserve"> </w:t>
      </w:r>
      <w:r w:rsidRPr="00D53EB3">
        <w:rPr>
          <w:i/>
        </w:rPr>
        <w:t xml:space="preserve">(* please refer </w:t>
      </w:r>
      <w:r>
        <w:rPr>
          <w:i/>
        </w:rPr>
        <w:t>to email chain for in depth information</w:t>
      </w:r>
      <w:r w:rsidRPr="00D53EB3">
        <w:rPr>
          <w:i/>
        </w:rPr>
        <w:t>)</w:t>
      </w:r>
    </w:p>
    <w:p w:rsidR="00D53EB3" w:rsidRDefault="00D53EB3" w:rsidP="00D53EB3">
      <w:pPr>
        <w:pStyle w:val="ListParagraph"/>
        <w:numPr>
          <w:ilvl w:val="0"/>
          <w:numId w:val="3"/>
        </w:numPr>
      </w:pPr>
      <w:r>
        <w:t xml:space="preserve">Dr. Witt unhappy with block time moving from OR 17 to OR 20 on Monday. Main complaint with the overhead lights. </w:t>
      </w:r>
    </w:p>
    <w:p w:rsidR="00D53EB3" w:rsidRDefault="00D53EB3" w:rsidP="00D53EB3">
      <w:pPr>
        <w:pStyle w:val="ListParagraph"/>
        <w:numPr>
          <w:ilvl w:val="0"/>
          <w:numId w:val="4"/>
        </w:numPr>
      </w:pPr>
      <w:r>
        <w:t xml:space="preserve">Dr. Witt and Dr. Patel both discussed and agreed to </w:t>
      </w:r>
      <w:proofErr w:type="gramStart"/>
      <w:r>
        <w:t>switching</w:t>
      </w:r>
      <w:proofErr w:type="gramEnd"/>
      <w:r>
        <w:t xml:space="preserve"> OR’s on Monday.</w:t>
      </w:r>
    </w:p>
    <w:p w:rsidR="00873783" w:rsidRDefault="00D53EB3" w:rsidP="00873783">
      <w:pPr>
        <w:pStyle w:val="ListParagraph"/>
        <w:ind w:left="1800"/>
        <w:rPr>
          <w:i/>
          <w:color w:val="FF0000"/>
        </w:rPr>
      </w:pPr>
      <w:r w:rsidRPr="00D53EB3">
        <w:rPr>
          <w:i/>
          <w:color w:val="FF0000"/>
        </w:rPr>
        <w:t xml:space="preserve">Rationale: Each surgeon will have block time in OR 17 twice a week and will facilitate both needs/utilization of the room </w:t>
      </w:r>
      <w:r w:rsidR="00873783">
        <w:rPr>
          <w:i/>
          <w:color w:val="FF0000"/>
        </w:rPr>
        <w:t>appropriately. Agreed to “play it by ear” with scheduling both for case requirements and for Dr. Burger’s block on the 2</w:t>
      </w:r>
      <w:r w:rsidR="00873783" w:rsidRPr="00873783">
        <w:rPr>
          <w:i/>
          <w:color w:val="FF0000"/>
          <w:vertAlign w:val="superscript"/>
        </w:rPr>
        <w:t>nd</w:t>
      </w:r>
      <w:r w:rsidR="00873783">
        <w:rPr>
          <w:i/>
          <w:color w:val="FF0000"/>
        </w:rPr>
        <w:t xml:space="preserve"> and 4</w:t>
      </w:r>
      <w:r w:rsidR="00873783" w:rsidRPr="00873783">
        <w:rPr>
          <w:i/>
          <w:color w:val="FF0000"/>
          <w:vertAlign w:val="superscript"/>
        </w:rPr>
        <w:t>t</w:t>
      </w:r>
      <w:r w:rsidR="00873783">
        <w:rPr>
          <w:i/>
          <w:color w:val="FF0000"/>
          <w:vertAlign w:val="superscript"/>
        </w:rPr>
        <w:t xml:space="preserve">h </w:t>
      </w:r>
      <w:r w:rsidR="00873783">
        <w:rPr>
          <w:i/>
          <w:color w:val="FF0000"/>
        </w:rPr>
        <w:t xml:space="preserve">Mondays. </w:t>
      </w:r>
    </w:p>
    <w:p w:rsidR="00C053E2" w:rsidRPr="00C053E2" w:rsidRDefault="00C053E2" w:rsidP="00C053E2">
      <w:pPr>
        <w:pStyle w:val="ListParagraph"/>
        <w:numPr>
          <w:ilvl w:val="0"/>
          <w:numId w:val="15"/>
        </w:numPr>
        <w:rPr>
          <w:i/>
          <w:color w:val="FF0000"/>
        </w:rPr>
      </w:pPr>
      <w:r>
        <w:rPr>
          <w:b/>
        </w:rPr>
        <w:t>Dr. Burger Instruments</w:t>
      </w:r>
    </w:p>
    <w:p w:rsidR="00C053E2" w:rsidRPr="00C053E2" w:rsidRDefault="00C053E2" w:rsidP="00C053E2">
      <w:pPr>
        <w:pStyle w:val="ListParagraph"/>
        <w:ind w:left="1080"/>
      </w:pPr>
      <w:r w:rsidRPr="00C053E2">
        <w:t xml:space="preserve">- Bud requires updated PO for curved osteotomes </w:t>
      </w:r>
      <w:r>
        <w:t>6/3/15 &amp; 6/12/15</w:t>
      </w:r>
    </w:p>
    <w:p w:rsidR="00C053E2" w:rsidRPr="00C053E2" w:rsidRDefault="00C053E2" w:rsidP="00C053E2">
      <w:pPr>
        <w:pStyle w:val="ListParagraph"/>
        <w:ind w:left="1080"/>
        <w:rPr>
          <w:i/>
          <w:color w:val="FF0000"/>
        </w:rPr>
      </w:pPr>
      <w:r w:rsidRPr="00C053E2">
        <w:t xml:space="preserve">1. PO # 131097462 would like PO quantities to be updated from 1 </w:t>
      </w:r>
      <w:r w:rsidRPr="00C053E2">
        <w:sym w:font="Wingdings" w:char="F0E0"/>
      </w:r>
      <w:r w:rsidRPr="00C053E2">
        <w:t xml:space="preserve"> 2 each </w:t>
      </w:r>
      <w:proofErr w:type="spellStart"/>
      <w:r w:rsidRPr="00C053E2">
        <w:t>osteotome</w:t>
      </w:r>
      <w:proofErr w:type="spellEnd"/>
    </w:p>
    <w:p w:rsidR="00873783" w:rsidRPr="00873783" w:rsidRDefault="00873783" w:rsidP="00873783">
      <w:pPr>
        <w:pStyle w:val="ListParagraph"/>
        <w:numPr>
          <w:ilvl w:val="0"/>
          <w:numId w:val="6"/>
        </w:numPr>
        <w:ind w:left="1080"/>
        <w:rPr>
          <w:b/>
        </w:rPr>
      </w:pPr>
      <w:r w:rsidRPr="00873783">
        <w:rPr>
          <w:b/>
        </w:rPr>
        <w:t>Synframe on Loan</w:t>
      </w:r>
    </w:p>
    <w:p w:rsidR="00873783" w:rsidRDefault="00873783" w:rsidP="00873783">
      <w:pPr>
        <w:pStyle w:val="ListParagraph"/>
        <w:numPr>
          <w:ilvl w:val="0"/>
          <w:numId w:val="3"/>
        </w:numPr>
      </w:pPr>
      <w:r w:rsidRPr="00873783">
        <w:t>DSS asked to “borrow” their Synframe 1 &amp; 2 for VA cases with Dr. Cain on 6/8/15</w:t>
      </w:r>
      <w:r>
        <w:t>.</w:t>
      </w:r>
    </w:p>
    <w:p w:rsidR="00873783" w:rsidRDefault="00873783" w:rsidP="00873783">
      <w:pPr>
        <w:pStyle w:val="ListParagraph"/>
        <w:numPr>
          <w:ilvl w:val="0"/>
          <w:numId w:val="7"/>
        </w:numPr>
      </w:pPr>
      <w:r>
        <w:t xml:space="preserve">Reviewed schedule, only 2 Dr. Burger cases scheduled, no Synframe required. </w:t>
      </w:r>
    </w:p>
    <w:p w:rsidR="00873783" w:rsidRDefault="00873783" w:rsidP="00873783">
      <w:pPr>
        <w:pStyle w:val="ListParagraph"/>
        <w:ind w:left="1800"/>
        <w:rPr>
          <w:i/>
          <w:color w:val="FF0000"/>
        </w:rPr>
      </w:pPr>
      <w:r w:rsidRPr="00873783">
        <w:rPr>
          <w:i/>
          <w:color w:val="FF0000"/>
        </w:rPr>
        <w:t>Rationale: The 2 Synframe sets</w:t>
      </w:r>
      <w:r>
        <w:rPr>
          <w:i/>
          <w:color w:val="FF0000"/>
        </w:rPr>
        <w:t xml:space="preserve"> we own</w:t>
      </w:r>
      <w:r w:rsidRPr="00873783">
        <w:rPr>
          <w:i/>
          <w:color w:val="FF0000"/>
        </w:rPr>
        <w:t xml:space="preserve"> are</w:t>
      </w:r>
      <w:r>
        <w:rPr>
          <w:i/>
          <w:color w:val="FF0000"/>
        </w:rPr>
        <w:t xml:space="preserve"> </w:t>
      </w:r>
      <w:r w:rsidRPr="00873783">
        <w:rPr>
          <w:i/>
          <w:color w:val="FF0000"/>
        </w:rPr>
        <w:t xml:space="preserve">complete </w:t>
      </w:r>
      <w:r>
        <w:rPr>
          <w:i/>
          <w:color w:val="FF0000"/>
        </w:rPr>
        <w:t>and sterile downstairs</w:t>
      </w:r>
    </w:p>
    <w:p w:rsidR="00873783" w:rsidRPr="00873783" w:rsidRDefault="00873783" w:rsidP="00873783">
      <w:pPr>
        <w:pStyle w:val="ListParagraph"/>
        <w:numPr>
          <w:ilvl w:val="0"/>
          <w:numId w:val="9"/>
        </w:numPr>
        <w:ind w:left="1080"/>
        <w:rPr>
          <w:b/>
        </w:rPr>
      </w:pPr>
      <w:r w:rsidRPr="00873783">
        <w:rPr>
          <w:b/>
        </w:rPr>
        <w:t>Axis Bed Fixed</w:t>
      </w:r>
    </w:p>
    <w:p w:rsidR="00873783" w:rsidRPr="00873783" w:rsidRDefault="00873783" w:rsidP="00873783">
      <w:pPr>
        <w:pStyle w:val="ListParagraph"/>
        <w:numPr>
          <w:ilvl w:val="0"/>
          <w:numId w:val="3"/>
        </w:numPr>
      </w:pPr>
      <w:r w:rsidRPr="00873783">
        <w:t xml:space="preserve">Layne updated that old Axis bed has been fixed and calibrated correctly. </w:t>
      </w:r>
    </w:p>
    <w:p w:rsidR="00E96161" w:rsidRDefault="00873783" w:rsidP="00E96161">
      <w:pPr>
        <w:pStyle w:val="ListParagraph"/>
        <w:numPr>
          <w:ilvl w:val="0"/>
          <w:numId w:val="10"/>
        </w:numPr>
      </w:pPr>
      <w:r w:rsidRPr="00873783">
        <w:t>Justin sent out follow up email to team/staff reporting updates and use of Axis beds</w:t>
      </w:r>
      <w:r w:rsidR="00F32DF4">
        <w:t>.</w:t>
      </w:r>
    </w:p>
    <w:p w:rsidR="00E96161" w:rsidRPr="00E96161" w:rsidRDefault="00E96161" w:rsidP="00E96161">
      <w:pPr>
        <w:pStyle w:val="ListParagraph"/>
        <w:numPr>
          <w:ilvl w:val="0"/>
          <w:numId w:val="12"/>
        </w:numPr>
        <w:rPr>
          <w:b/>
        </w:rPr>
      </w:pPr>
      <w:r w:rsidRPr="00E96161">
        <w:rPr>
          <w:b/>
        </w:rPr>
        <w:t xml:space="preserve">Spine Call Calendar </w:t>
      </w:r>
    </w:p>
    <w:p w:rsidR="00E96161" w:rsidRDefault="00E96161" w:rsidP="00E96161">
      <w:pPr>
        <w:pStyle w:val="ListParagraph"/>
        <w:numPr>
          <w:ilvl w:val="0"/>
          <w:numId w:val="3"/>
        </w:numPr>
      </w:pPr>
      <w:r>
        <w:t xml:space="preserve">Spine call scheduling completed and transferred to paper copy per </w:t>
      </w:r>
      <w:proofErr w:type="gramStart"/>
      <w:r>
        <w:t>Justin  6</w:t>
      </w:r>
      <w:proofErr w:type="gramEnd"/>
      <w:r>
        <w:t>/5/15.</w:t>
      </w:r>
    </w:p>
    <w:p w:rsidR="00E96161" w:rsidRDefault="00E96161" w:rsidP="00CC151B">
      <w:pPr>
        <w:jc w:val="center"/>
        <w:rPr>
          <w:b/>
        </w:rPr>
      </w:pPr>
      <w:r>
        <w:rPr>
          <w:b/>
        </w:rPr>
        <w:t>Spine Updates Week of 6/8/15-6/12</w:t>
      </w:r>
      <w:r w:rsidRPr="006968EB">
        <w:rPr>
          <w:b/>
        </w:rPr>
        <w:t>/15</w:t>
      </w:r>
    </w:p>
    <w:p w:rsidR="00CC151B" w:rsidRDefault="00CC151B" w:rsidP="00CC151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Synframe Returned</w:t>
      </w:r>
    </w:p>
    <w:p w:rsidR="00CC151B" w:rsidRDefault="00CC151B" w:rsidP="00CC151B">
      <w:pPr>
        <w:pStyle w:val="ListParagraph"/>
        <w:numPr>
          <w:ilvl w:val="0"/>
          <w:numId w:val="3"/>
        </w:numPr>
      </w:pPr>
      <w:r w:rsidRPr="00CC151B">
        <w:t>DSS returned “borrowed” Synframe 1 &amp; 2 from VA on 6/9/15</w:t>
      </w:r>
      <w:r>
        <w:t xml:space="preserve"> to SPD</w:t>
      </w:r>
    </w:p>
    <w:p w:rsidR="00CC151B" w:rsidRPr="00CC151B" w:rsidRDefault="00CC151B" w:rsidP="00CC151B">
      <w:pPr>
        <w:pStyle w:val="ListParagraph"/>
        <w:numPr>
          <w:ilvl w:val="0"/>
          <w:numId w:val="12"/>
        </w:numPr>
        <w:rPr>
          <w:b/>
        </w:rPr>
      </w:pPr>
      <w:r w:rsidRPr="00CC151B">
        <w:rPr>
          <w:b/>
        </w:rPr>
        <w:t xml:space="preserve">Laura </w:t>
      </w:r>
      <w:proofErr w:type="spellStart"/>
      <w:r w:rsidRPr="00CC151B">
        <w:rPr>
          <w:b/>
        </w:rPr>
        <w:t>Floratos</w:t>
      </w:r>
      <w:proofErr w:type="spellEnd"/>
      <w:r w:rsidRPr="00CC151B">
        <w:rPr>
          <w:b/>
        </w:rPr>
        <w:t xml:space="preserve"> new Spine Team Member!</w:t>
      </w:r>
    </w:p>
    <w:p w:rsidR="00CC151B" w:rsidRDefault="00CC151B" w:rsidP="00CC151B">
      <w:pPr>
        <w:pStyle w:val="ListParagraph"/>
        <w:numPr>
          <w:ilvl w:val="0"/>
          <w:numId w:val="3"/>
        </w:numPr>
      </w:pPr>
      <w:r>
        <w:t>Laura added at new RN to team, email per Justin 6/11/15</w:t>
      </w:r>
    </w:p>
    <w:p w:rsidR="00CC151B" w:rsidRPr="00CC151B" w:rsidRDefault="00CC151B" w:rsidP="00CC151B">
      <w:pPr>
        <w:pStyle w:val="ListParagraph"/>
        <w:numPr>
          <w:ilvl w:val="0"/>
          <w:numId w:val="12"/>
        </w:numPr>
      </w:pPr>
      <w:r w:rsidRPr="00CC151B">
        <w:rPr>
          <w:b/>
        </w:rPr>
        <w:t>Stryker Bone Mill</w:t>
      </w:r>
    </w:p>
    <w:p w:rsidR="00CC151B" w:rsidRPr="00CC151B" w:rsidRDefault="00CC151B" w:rsidP="00CC151B">
      <w:pPr>
        <w:pStyle w:val="ListParagraph"/>
        <w:numPr>
          <w:ilvl w:val="0"/>
          <w:numId w:val="3"/>
        </w:numPr>
      </w:pPr>
      <w:proofErr w:type="spellStart"/>
      <w:r w:rsidRPr="00CC151B">
        <w:t>Niama</w:t>
      </w:r>
      <w:proofErr w:type="spellEnd"/>
      <w:r w:rsidRPr="00CC151B">
        <w:t xml:space="preserve"> unsure of home location for Bone Mill. </w:t>
      </w:r>
    </w:p>
    <w:p w:rsidR="00CC151B" w:rsidRDefault="00CC151B" w:rsidP="00CC151B">
      <w:pPr>
        <w:pStyle w:val="ListParagraph"/>
        <w:numPr>
          <w:ilvl w:val="0"/>
          <w:numId w:val="13"/>
        </w:numPr>
        <w:rPr>
          <w:b/>
        </w:rPr>
      </w:pPr>
      <w:r w:rsidRPr="00CC151B">
        <w:t xml:space="preserve">Asked </w:t>
      </w:r>
      <w:proofErr w:type="spellStart"/>
      <w:r w:rsidRPr="00CC151B">
        <w:t>Niama</w:t>
      </w:r>
      <w:proofErr w:type="spellEnd"/>
      <w:r w:rsidRPr="00CC151B">
        <w:t xml:space="preserve"> to keep Bone Mill in Neuro/ENT/Spine Storage Room</w:t>
      </w:r>
    </w:p>
    <w:p w:rsidR="00317130" w:rsidRDefault="00CC151B" w:rsidP="00317130">
      <w:pPr>
        <w:pStyle w:val="ListParagraph"/>
        <w:ind w:left="1800"/>
        <w:rPr>
          <w:i/>
          <w:color w:val="FF0000"/>
        </w:rPr>
      </w:pPr>
      <w:r w:rsidRPr="00CC151B">
        <w:rPr>
          <w:i/>
          <w:color w:val="FF0000"/>
        </w:rPr>
        <w:t>Rationale: Central location for Spine equipment</w:t>
      </w:r>
    </w:p>
    <w:p w:rsidR="00317130" w:rsidRPr="00317130" w:rsidRDefault="00317130" w:rsidP="00317130">
      <w:pPr>
        <w:pStyle w:val="ListParagraph"/>
        <w:numPr>
          <w:ilvl w:val="0"/>
          <w:numId w:val="12"/>
        </w:numPr>
      </w:pPr>
      <w:r w:rsidRPr="00317130">
        <w:rPr>
          <w:b/>
        </w:rPr>
        <w:t>Self-retaining retractor out for repair in Aesculap lab</w:t>
      </w:r>
    </w:p>
    <w:p w:rsidR="00317130" w:rsidRPr="00197DAA" w:rsidRDefault="00317130" w:rsidP="00317130">
      <w:pPr>
        <w:pStyle w:val="ListParagraph"/>
        <w:numPr>
          <w:ilvl w:val="0"/>
          <w:numId w:val="3"/>
        </w:numPr>
      </w:pPr>
      <w:r w:rsidRPr="00197DAA">
        <w:t>Repair tech explained exchanging broken “4-piece” wingnut for solid wingnut in self-retaining retractor (Versatrack?)</w:t>
      </w:r>
    </w:p>
    <w:p w:rsidR="00317130" w:rsidRDefault="00317130" w:rsidP="00317130">
      <w:pPr>
        <w:pStyle w:val="ListParagraph"/>
        <w:numPr>
          <w:ilvl w:val="0"/>
          <w:numId w:val="14"/>
        </w:numPr>
      </w:pPr>
      <w:r>
        <w:lastRenderedPageBreak/>
        <w:t>Same design of wingnut from vendor retractors we utilize</w:t>
      </w:r>
    </w:p>
    <w:p w:rsidR="00317130" w:rsidRDefault="00317130" w:rsidP="00317130">
      <w:pPr>
        <w:pStyle w:val="ListParagraph"/>
        <w:ind w:left="1800"/>
        <w:rPr>
          <w:i/>
          <w:color w:val="FF0000"/>
        </w:rPr>
      </w:pPr>
      <w:r w:rsidRPr="00317130">
        <w:rPr>
          <w:i/>
          <w:color w:val="FF0000"/>
        </w:rPr>
        <w:t xml:space="preserve">Rationale: Approved exchange, solid piece does not present opportunity for lost individual pieces in patient/pan </w:t>
      </w:r>
    </w:p>
    <w:p w:rsidR="009A1A7F" w:rsidRPr="009A1A7F" w:rsidRDefault="009A1A7F" w:rsidP="009A1A7F">
      <w:pPr>
        <w:pStyle w:val="ListParagraph"/>
        <w:numPr>
          <w:ilvl w:val="0"/>
          <w:numId w:val="16"/>
        </w:numPr>
        <w:rPr>
          <w:b/>
        </w:rPr>
      </w:pPr>
      <w:r w:rsidRPr="009A1A7F">
        <w:rPr>
          <w:b/>
        </w:rPr>
        <w:t xml:space="preserve">Trinity Elite Allograft </w:t>
      </w:r>
    </w:p>
    <w:p w:rsidR="00596393" w:rsidRDefault="009A1A7F" w:rsidP="00596393">
      <w:pPr>
        <w:pStyle w:val="ListParagraph"/>
        <w:numPr>
          <w:ilvl w:val="0"/>
          <w:numId w:val="3"/>
        </w:numPr>
      </w:pPr>
      <w:r w:rsidRPr="009A1A7F">
        <w:t>Tyler Brewington (Orthofix) interested in increasing par of consignment Trinity Elite allograft</w:t>
      </w:r>
      <w:r>
        <w:t xml:space="preserve"> for Dr. Witt 6/12/15</w:t>
      </w:r>
    </w:p>
    <w:p w:rsidR="00596393" w:rsidRPr="00197DAA" w:rsidRDefault="00197DAA" w:rsidP="00596393">
      <w:pPr>
        <w:pStyle w:val="ListParagraph"/>
        <w:numPr>
          <w:ilvl w:val="0"/>
          <w:numId w:val="17"/>
        </w:numPr>
        <w:rPr>
          <w:b/>
        </w:rPr>
      </w:pPr>
      <w:r w:rsidRPr="00197DAA">
        <w:rPr>
          <w:b/>
        </w:rPr>
        <w:t>Christmas in June</w:t>
      </w:r>
    </w:p>
    <w:p w:rsidR="00596393" w:rsidRDefault="00596393" w:rsidP="00596393">
      <w:pPr>
        <w:pStyle w:val="ListParagraph"/>
        <w:numPr>
          <w:ilvl w:val="0"/>
          <w:numId w:val="3"/>
        </w:numPr>
      </w:pPr>
      <w:r>
        <w:t xml:space="preserve">Large shipment of new sets/instruments </w:t>
      </w:r>
    </w:p>
    <w:p w:rsidR="00596393" w:rsidRDefault="00596393" w:rsidP="00596393">
      <w:pPr>
        <w:pStyle w:val="ListParagraph"/>
        <w:numPr>
          <w:ilvl w:val="0"/>
          <w:numId w:val="18"/>
        </w:numPr>
      </w:pPr>
      <w:r>
        <w:t xml:space="preserve">Collected PO Invoices and consolidated to </w:t>
      </w:r>
      <w:r w:rsidR="00197DAA">
        <w:t>single box</w:t>
      </w:r>
    </w:p>
    <w:p w:rsidR="00197DAA" w:rsidRPr="00197DAA" w:rsidRDefault="00197DAA" w:rsidP="00197DAA">
      <w:pPr>
        <w:pStyle w:val="ListParagraph"/>
        <w:ind w:left="1800"/>
        <w:rPr>
          <w:i/>
          <w:color w:val="FF0000"/>
        </w:rPr>
      </w:pPr>
      <w:r w:rsidRPr="00197DAA">
        <w:rPr>
          <w:i/>
          <w:color w:val="FF0000"/>
        </w:rPr>
        <w:t xml:space="preserve">Rationale: Significantly crowded office, update orders to review what still </w:t>
      </w:r>
      <w:proofErr w:type="gramStart"/>
      <w:r w:rsidRPr="00197DAA">
        <w:rPr>
          <w:i/>
          <w:color w:val="FF0000"/>
        </w:rPr>
        <w:t>out  for</w:t>
      </w:r>
      <w:proofErr w:type="gramEnd"/>
      <w:r w:rsidRPr="00197DAA">
        <w:rPr>
          <w:i/>
          <w:color w:val="FF0000"/>
        </w:rPr>
        <w:t xml:space="preserve"> order</w:t>
      </w:r>
    </w:p>
    <w:sectPr w:rsidR="00197DAA" w:rsidRPr="0019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494"/>
    <w:multiLevelType w:val="hybridMultilevel"/>
    <w:tmpl w:val="ECFAD0BE"/>
    <w:lvl w:ilvl="0" w:tplc="693CC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646F5"/>
    <w:multiLevelType w:val="hybridMultilevel"/>
    <w:tmpl w:val="D22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BF8"/>
    <w:multiLevelType w:val="hybridMultilevel"/>
    <w:tmpl w:val="50B0F59E"/>
    <w:lvl w:ilvl="0" w:tplc="682CC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23C8"/>
    <w:multiLevelType w:val="hybridMultilevel"/>
    <w:tmpl w:val="46D49AF0"/>
    <w:lvl w:ilvl="0" w:tplc="0E74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A628F3"/>
    <w:multiLevelType w:val="hybridMultilevel"/>
    <w:tmpl w:val="DDAA51A0"/>
    <w:lvl w:ilvl="0" w:tplc="3D122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317F"/>
    <w:multiLevelType w:val="hybridMultilevel"/>
    <w:tmpl w:val="FD962BF4"/>
    <w:lvl w:ilvl="0" w:tplc="7DF0E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FF8"/>
    <w:multiLevelType w:val="hybridMultilevel"/>
    <w:tmpl w:val="21E80318"/>
    <w:lvl w:ilvl="0" w:tplc="402E8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B7B5A"/>
    <w:multiLevelType w:val="hybridMultilevel"/>
    <w:tmpl w:val="11648F7E"/>
    <w:lvl w:ilvl="0" w:tplc="801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2313"/>
    <w:multiLevelType w:val="hybridMultilevel"/>
    <w:tmpl w:val="061E175E"/>
    <w:lvl w:ilvl="0" w:tplc="05BC63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F2F11"/>
    <w:multiLevelType w:val="hybridMultilevel"/>
    <w:tmpl w:val="AF9E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3150"/>
    <w:multiLevelType w:val="hybridMultilevel"/>
    <w:tmpl w:val="0E5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23A51"/>
    <w:multiLevelType w:val="hybridMultilevel"/>
    <w:tmpl w:val="35D80B8E"/>
    <w:lvl w:ilvl="0" w:tplc="890AA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16A8"/>
    <w:multiLevelType w:val="hybridMultilevel"/>
    <w:tmpl w:val="1960F916"/>
    <w:lvl w:ilvl="0" w:tplc="7DD49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60346"/>
    <w:multiLevelType w:val="hybridMultilevel"/>
    <w:tmpl w:val="81AE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D4F15"/>
    <w:multiLevelType w:val="hybridMultilevel"/>
    <w:tmpl w:val="278470A4"/>
    <w:lvl w:ilvl="0" w:tplc="CED8B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B108AB"/>
    <w:multiLevelType w:val="hybridMultilevel"/>
    <w:tmpl w:val="7C8EEF2E"/>
    <w:lvl w:ilvl="0" w:tplc="E86AB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345B2B"/>
    <w:multiLevelType w:val="hybridMultilevel"/>
    <w:tmpl w:val="2E90CAEE"/>
    <w:lvl w:ilvl="0" w:tplc="54D02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557856"/>
    <w:multiLevelType w:val="hybridMultilevel"/>
    <w:tmpl w:val="1CAC49EE"/>
    <w:lvl w:ilvl="0" w:tplc="A30ED0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5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B"/>
    <w:rsid w:val="000A630D"/>
    <w:rsid w:val="00197DAA"/>
    <w:rsid w:val="0024623E"/>
    <w:rsid w:val="00317130"/>
    <w:rsid w:val="00596393"/>
    <w:rsid w:val="006968EB"/>
    <w:rsid w:val="00873783"/>
    <w:rsid w:val="009A1A7F"/>
    <w:rsid w:val="00C053E2"/>
    <w:rsid w:val="00CC151B"/>
    <w:rsid w:val="00D53EB3"/>
    <w:rsid w:val="00E96161"/>
    <w:rsid w:val="00E976B6"/>
    <w:rsid w:val="00EC699A"/>
    <w:rsid w:val="00F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9D7E3-63B1-471C-8A92-814D4FC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Meg Hellrung</cp:lastModifiedBy>
  <cp:revision>2</cp:revision>
  <dcterms:created xsi:type="dcterms:W3CDTF">2015-08-18T21:04:00Z</dcterms:created>
  <dcterms:modified xsi:type="dcterms:W3CDTF">2015-08-18T21:04:00Z</dcterms:modified>
</cp:coreProperties>
</file>